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661C" w:rsidRPr="00AD240B" w:rsidP="00AD240B">
      <w:pPr>
        <w:pStyle w:val="NoSpacing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Дело № 2-</w:t>
      </w:r>
      <w:r w:rsidR="00AD240B">
        <w:rPr>
          <w:rFonts w:ascii="Times New Roman" w:hAnsi="Times New Roman" w:cs="Times New Roman"/>
          <w:color w:val="FF0000"/>
          <w:sz w:val="24"/>
          <w:szCs w:val="24"/>
        </w:rPr>
        <w:t>2380-2109</w:t>
      </w:r>
      <w:r w:rsidRPr="00AD240B">
        <w:rPr>
          <w:rFonts w:ascii="Times New Roman" w:hAnsi="Times New Roman" w:cs="Times New Roman"/>
          <w:sz w:val="24"/>
          <w:szCs w:val="24"/>
        </w:rPr>
        <w:t>/2026</w:t>
      </w:r>
    </w:p>
    <w:p w:rsidR="0020661C" w:rsidRPr="00AD240B" w:rsidP="00AD240B">
      <w:pPr>
        <w:pStyle w:val="NoSpacing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86MS0049-01-2026-003601-12</w:t>
      </w:r>
    </w:p>
    <w:p w:rsidR="0020661C" w:rsidRPr="00AD240B" w:rsidP="00AD240B">
      <w:pPr>
        <w:pStyle w:val="NoSpacing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0661C" w:rsidRPr="00AD240B" w:rsidP="00AD240B">
      <w:pPr>
        <w:pStyle w:val="NoSpacing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РЕШЕНИЕ</w:t>
      </w:r>
    </w:p>
    <w:p w:rsidR="0020661C" w:rsidRPr="00AD240B" w:rsidP="00AD240B">
      <w:pPr>
        <w:pStyle w:val="NoSpacing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20661C" w:rsidRPr="00AD240B" w:rsidP="00AD240B">
      <w:pPr>
        <w:pStyle w:val="NoSpacing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20661C" w:rsidRPr="00AD240B" w:rsidP="00AD240B">
      <w:pPr>
        <w:pStyle w:val="NoSpacing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0661C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 xml:space="preserve">г. Нижневартовск                                                                         </w:t>
      </w:r>
      <w:r w:rsidR="00AD24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214FA" w:rsidR="00AD240B">
        <w:rPr>
          <w:rFonts w:ascii="Times New Roman" w:hAnsi="Times New Roman" w:cs="Times New Roman"/>
          <w:sz w:val="24"/>
          <w:szCs w:val="24"/>
        </w:rPr>
        <w:t>20 октября</w:t>
      </w:r>
      <w:r w:rsidRPr="00AD240B">
        <w:rPr>
          <w:rFonts w:ascii="Times New Roman" w:hAnsi="Times New Roman" w:cs="Times New Roman"/>
          <w:sz w:val="24"/>
          <w:szCs w:val="24"/>
        </w:rPr>
        <w:t xml:space="preserve"> 2026 года</w:t>
      </w:r>
    </w:p>
    <w:p w:rsidR="00AD240B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AD240B">
        <w:rPr>
          <w:rFonts w:ascii="Times New Roman" w:hAnsi="Times New Roman" w:cs="Times New Roman"/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AD240B">
        <w:rPr>
          <w:rFonts w:ascii="Times New Roman" w:hAnsi="Times New Roman" w:cs="Times New Roman"/>
          <w:color w:val="FF0000"/>
          <w:sz w:val="24"/>
          <w:szCs w:val="24"/>
        </w:rPr>
        <w:t>ого района города окружного значения Нижневартовска Ханты - Мансийского автономного округа - Югры</w:t>
      </w:r>
      <w:r w:rsidRPr="00AD240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при секретаре Вечер А.А.,</w:t>
      </w:r>
    </w:p>
    <w:p w:rsidR="001214FA" w:rsidP="00AD240B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 xml:space="preserve">в отсутствие надлежащим образом уведомленных лиц: представителя истца </w:t>
      </w:r>
      <w:r w:rsidRPr="00AD240B">
        <w:rPr>
          <w:rFonts w:ascii="Times New Roman" w:hAnsi="Times New Roman" w:cs="Times New Roman"/>
          <w:color w:val="FF0000"/>
          <w:sz w:val="24"/>
          <w:szCs w:val="24"/>
        </w:rPr>
        <w:t>АО «СОГАЗ»</w:t>
      </w:r>
      <w:r w:rsidRPr="00AD240B">
        <w:rPr>
          <w:rFonts w:ascii="Times New Roman" w:hAnsi="Times New Roman" w:cs="Times New Roman"/>
          <w:sz w:val="24"/>
          <w:szCs w:val="24"/>
        </w:rPr>
        <w:t xml:space="preserve">, ответчика </w:t>
      </w:r>
      <w:r w:rsidR="00AD240B">
        <w:rPr>
          <w:rFonts w:ascii="Times New Roman" w:hAnsi="Times New Roman" w:cs="Times New Roman"/>
          <w:color w:val="FF0000"/>
          <w:sz w:val="24"/>
          <w:szCs w:val="24"/>
        </w:rPr>
        <w:t xml:space="preserve">Царук С.А., 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с участием </w:t>
      </w:r>
      <w:r w:rsidRPr="001214FA" w:rsidR="00AD240B">
        <w:rPr>
          <w:rFonts w:ascii="Times New Roman" w:hAnsi="Times New Roman" w:cs="Times New Roman"/>
          <w:color w:val="FF0000"/>
          <w:sz w:val="24"/>
          <w:szCs w:val="24"/>
        </w:rPr>
        <w:t xml:space="preserve">представителя ответчика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по доверенности </w:t>
      </w:r>
      <w:r w:rsidRPr="001214FA" w:rsidR="00AD240B">
        <w:rPr>
          <w:rFonts w:ascii="Times New Roman" w:hAnsi="Times New Roman" w:cs="Times New Roman"/>
          <w:color w:val="FF0000"/>
          <w:sz w:val="24"/>
          <w:szCs w:val="24"/>
        </w:rPr>
        <w:t>Царук Л.В</w:t>
      </w:r>
      <w:r w:rsidRPr="001214FA">
        <w:rPr>
          <w:rFonts w:ascii="Times New Roman" w:hAnsi="Times New Roman" w:cs="Times New Roman"/>
          <w:sz w:val="24"/>
          <w:szCs w:val="24"/>
        </w:rPr>
        <w:t>.</w:t>
      </w:r>
      <w:r w:rsidRPr="001214FA" w:rsidR="00AD240B">
        <w:rPr>
          <w:rFonts w:ascii="Times New Roman" w:hAnsi="Times New Roman" w:cs="Times New Roman"/>
          <w:sz w:val="24"/>
          <w:szCs w:val="24"/>
        </w:rPr>
        <w:t>,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 xml:space="preserve">рассмотрев в открытом судебном заседании гражданское дело по исковому заявлению </w:t>
      </w:r>
      <w:r w:rsidRPr="00AD240B">
        <w:rPr>
          <w:rFonts w:ascii="Times New Roman" w:hAnsi="Times New Roman" w:cs="Times New Roman"/>
          <w:color w:val="FF0000"/>
          <w:sz w:val="24"/>
          <w:szCs w:val="24"/>
        </w:rPr>
        <w:t>АО «СОГАЗ</w:t>
      </w:r>
      <w:r w:rsidRPr="00AD240B">
        <w:rPr>
          <w:rFonts w:ascii="Times New Roman" w:hAnsi="Times New Roman" w:cs="Times New Roman"/>
          <w:sz w:val="24"/>
          <w:szCs w:val="24"/>
        </w:rPr>
        <w:t xml:space="preserve">» к </w:t>
      </w:r>
      <w:r w:rsidR="00AD240B">
        <w:rPr>
          <w:rFonts w:ascii="Times New Roman" w:hAnsi="Times New Roman" w:cs="Times New Roman"/>
          <w:color w:val="FF0000"/>
          <w:sz w:val="24"/>
          <w:szCs w:val="24"/>
        </w:rPr>
        <w:t>Царук Сергею Анатольевичу</w:t>
      </w:r>
      <w:r w:rsidRPr="00AD24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D240B">
        <w:rPr>
          <w:rFonts w:ascii="Times New Roman" w:hAnsi="Times New Roman" w:cs="Times New Roman"/>
          <w:sz w:val="24"/>
          <w:szCs w:val="24"/>
        </w:rPr>
        <w:t xml:space="preserve">о взыскании </w:t>
      </w:r>
      <w:r w:rsidR="00AD240B">
        <w:rPr>
          <w:rFonts w:ascii="Times New Roman" w:hAnsi="Times New Roman" w:cs="Times New Roman"/>
          <w:sz w:val="24"/>
          <w:szCs w:val="24"/>
        </w:rPr>
        <w:t>денежных средств в порядке суброгации</w:t>
      </w:r>
      <w:r w:rsidRPr="00AD240B">
        <w:rPr>
          <w:rFonts w:ascii="Times New Roman" w:hAnsi="Times New Roman" w:cs="Times New Roman"/>
          <w:sz w:val="24"/>
          <w:szCs w:val="24"/>
        </w:rPr>
        <w:t>,</w:t>
      </w:r>
      <w:r w:rsidRPr="00AD240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20661C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руководствуясь ст.ст. 194-199 ГПК</w:t>
      </w:r>
      <w:r w:rsidRPr="00AD240B">
        <w:rPr>
          <w:rFonts w:ascii="Times New Roman" w:hAnsi="Times New Roman" w:cs="Times New Roman"/>
          <w:sz w:val="24"/>
          <w:szCs w:val="24"/>
        </w:rPr>
        <w:t xml:space="preserve"> РФ, мировой судья,</w:t>
      </w:r>
    </w:p>
    <w:p w:rsidR="001214FA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661C" w:rsidP="00AD240B">
      <w:pPr>
        <w:pStyle w:val="NoSpacing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РЕШИЛ:</w:t>
      </w:r>
    </w:p>
    <w:p w:rsidR="00AD240B" w:rsidRPr="00AD240B" w:rsidP="00AD240B">
      <w:pPr>
        <w:pStyle w:val="NoSpacing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удовлетворении </w:t>
      </w:r>
      <w:r w:rsidRPr="00AD240B">
        <w:rPr>
          <w:rFonts w:ascii="Times New Roman" w:hAnsi="Times New Roman" w:cs="Times New Roman"/>
          <w:sz w:val="24"/>
          <w:szCs w:val="24"/>
        </w:rPr>
        <w:t>исковы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AD240B">
        <w:rPr>
          <w:rFonts w:ascii="Times New Roman" w:hAnsi="Times New Roman" w:cs="Times New Roman"/>
          <w:sz w:val="24"/>
          <w:szCs w:val="24"/>
        </w:rPr>
        <w:t xml:space="preserve"> требовани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AD240B">
        <w:rPr>
          <w:rFonts w:ascii="Times New Roman" w:hAnsi="Times New Roman" w:cs="Times New Roman"/>
          <w:sz w:val="24"/>
          <w:szCs w:val="24"/>
        </w:rPr>
        <w:t xml:space="preserve"> </w:t>
      </w:r>
      <w:r w:rsidR="00AD240B">
        <w:rPr>
          <w:rFonts w:ascii="Times New Roman" w:hAnsi="Times New Roman" w:cs="Times New Roman"/>
          <w:color w:val="FF0000"/>
          <w:sz w:val="24"/>
          <w:szCs w:val="24"/>
        </w:rPr>
        <w:t>АО «СОГАЗ</w:t>
      </w:r>
      <w:r w:rsidR="00AD240B">
        <w:rPr>
          <w:rFonts w:ascii="Times New Roman" w:hAnsi="Times New Roman" w:cs="Times New Roman"/>
          <w:sz w:val="24"/>
          <w:szCs w:val="24"/>
        </w:rPr>
        <w:t xml:space="preserve">» к </w:t>
      </w:r>
      <w:r w:rsidR="00AD240B">
        <w:rPr>
          <w:rFonts w:ascii="Times New Roman" w:hAnsi="Times New Roman" w:cs="Times New Roman"/>
          <w:color w:val="FF0000"/>
          <w:sz w:val="24"/>
          <w:szCs w:val="24"/>
        </w:rPr>
        <w:t xml:space="preserve">Царук Сергею Анатольевичу </w:t>
      </w:r>
      <w:r w:rsidR="00AD240B">
        <w:rPr>
          <w:rFonts w:ascii="Times New Roman" w:hAnsi="Times New Roman" w:cs="Times New Roman"/>
          <w:sz w:val="24"/>
          <w:szCs w:val="24"/>
        </w:rPr>
        <w:t>о взыскании денежных средств в порядке суброгации</w:t>
      </w:r>
      <w:r w:rsidRPr="00AD240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отказать</w:t>
      </w:r>
      <w:r w:rsidRPr="00AD240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 xml:space="preserve">Разъяснить участвующим в деле лицам, их представителям право подать заявление о </w:t>
      </w:r>
      <w:r w:rsidRPr="00AD240B">
        <w:rPr>
          <w:rFonts w:ascii="Times New Roman" w:hAnsi="Times New Roman" w:cs="Times New Roman"/>
          <w:sz w:val="24"/>
          <w:szCs w:val="24"/>
        </w:rPr>
        <w:t>составлении мотивированного решения в следующие сроки: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в течение пятнадцати дней со дня объявления р</w:t>
      </w:r>
      <w:r w:rsidRPr="00AD240B">
        <w:rPr>
          <w:rFonts w:ascii="Times New Roman" w:hAnsi="Times New Roman" w:cs="Times New Roman"/>
          <w:sz w:val="24"/>
          <w:szCs w:val="24"/>
        </w:rPr>
        <w:t>езолютивной части решения суда, если лица, участвующие в деле, их представители не присутствовали в судебном заседании.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</w:t>
      </w:r>
      <w:r w:rsidRPr="00AD240B">
        <w:rPr>
          <w:rFonts w:ascii="Times New Roman" w:hAnsi="Times New Roman" w:cs="Times New Roman"/>
          <w:sz w:val="24"/>
          <w:szCs w:val="24"/>
        </w:rPr>
        <w:t>твующего заявления.</w:t>
      </w:r>
    </w:p>
    <w:p w:rsidR="0020661C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 9 Нижневартовского судебного </w:t>
      </w:r>
      <w:r>
        <w:rPr>
          <w:rFonts w:ascii="Times New Roman" w:hAnsi="Times New Roman" w:cs="Times New Roman"/>
          <w:sz w:val="24"/>
          <w:szCs w:val="24"/>
        </w:rPr>
        <w:t>района города окружного значения Нижневартовска Ханты - Мансийского автономного округа - Югры</w:t>
      </w:r>
      <w:r w:rsidRPr="00AD240B">
        <w:rPr>
          <w:rFonts w:ascii="Times New Roman" w:hAnsi="Times New Roman" w:cs="Times New Roman"/>
          <w:sz w:val="24"/>
          <w:szCs w:val="24"/>
        </w:rPr>
        <w:t>.</w:t>
      </w:r>
    </w:p>
    <w:p w:rsidR="00AD240B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</w:t>
      </w:r>
      <w:r w:rsidR="00AD240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D240B">
        <w:rPr>
          <w:rFonts w:ascii="Times New Roman" w:hAnsi="Times New Roman" w:cs="Times New Roman"/>
          <w:sz w:val="24"/>
          <w:szCs w:val="24"/>
        </w:rPr>
        <w:t xml:space="preserve">  Е.В. Аксенова </w:t>
      </w:r>
    </w:p>
    <w:p w:rsidR="0020661C" w:rsidRPr="00AD240B" w:rsidP="00AD240B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240B">
        <w:rPr>
          <w:rFonts w:ascii="Times New Roman" w:hAnsi="Times New Roman" w:cs="Times New Roman"/>
          <w:sz w:val="24"/>
          <w:szCs w:val="24"/>
        </w:rPr>
        <w:tab/>
      </w:r>
      <w:r w:rsidRPr="00AD240B">
        <w:rPr>
          <w:rFonts w:ascii="Times New Roman" w:hAnsi="Times New Roman" w:cs="Times New Roman"/>
          <w:sz w:val="24"/>
          <w:szCs w:val="24"/>
        </w:rPr>
        <w:tab/>
      </w:r>
    </w:p>
    <w:sectPr w:rsidSect="001214FA">
      <w:pgSz w:w="11906" w:h="16838"/>
      <w:pgMar w:top="28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20"/>
    <w:rsid w:val="00091F20"/>
    <w:rsid w:val="001214FA"/>
    <w:rsid w:val="0020661C"/>
    <w:rsid w:val="006C7A80"/>
    <w:rsid w:val="00782617"/>
    <w:rsid w:val="007D7F38"/>
    <w:rsid w:val="008D5661"/>
    <w:rsid w:val="00AD240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0B001B-FEE1-4682-ACD2-4ACD6DAC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661C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206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066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